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6A" w:rsidRPr="00367AB4" w:rsidRDefault="0059386A" w:rsidP="0059386A">
      <w:pPr>
        <w:pStyle w:val="a3"/>
        <w:rPr>
          <w:rFonts w:ascii="Arial Narrow" w:hAnsi="Arial Narrow"/>
          <w:b/>
          <w:bCs/>
          <w:szCs w:val="28"/>
        </w:rPr>
      </w:pPr>
      <w:r>
        <w:rPr>
          <w:b/>
          <w:bCs/>
          <w:sz w:val="24"/>
        </w:rPr>
        <w:t xml:space="preserve">      </w:t>
      </w: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59386A" w:rsidRPr="00367AB4" w:rsidRDefault="0059386A" w:rsidP="0059386A">
      <w:pPr>
        <w:pStyle w:val="a5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59386A" w:rsidRDefault="0059386A" w:rsidP="0059386A">
      <w:pPr>
        <w:pStyle w:val="2"/>
        <w:rPr>
          <w:sz w:val="28"/>
          <w:szCs w:val="28"/>
        </w:rPr>
      </w:pPr>
    </w:p>
    <w:p w:rsidR="0059386A" w:rsidRPr="00367AB4" w:rsidRDefault="0059386A" w:rsidP="0059386A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59386A" w:rsidRDefault="0059386A" w:rsidP="0059386A"/>
    <w:p w:rsidR="0059386A" w:rsidRPr="002C6CC4" w:rsidRDefault="0059386A" w:rsidP="0059386A">
      <w:pPr>
        <w:pStyle w:val="3"/>
        <w:rPr>
          <w:rFonts w:ascii="Arial" w:hAnsi="Arial" w:cs="Arial"/>
          <w:sz w:val="18"/>
          <w:szCs w:val="18"/>
          <w:u w:val="single"/>
        </w:rPr>
      </w:pPr>
      <w:r w:rsidRPr="00367AB4">
        <w:rPr>
          <w:rFonts w:ascii="Arial" w:hAnsi="Arial" w:cs="Arial"/>
          <w:sz w:val="18"/>
          <w:szCs w:val="18"/>
          <w:u w:val="single"/>
        </w:rPr>
        <w:t>«</w:t>
      </w:r>
      <w:r w:rsidR="00992337">
        <w:rPr>
          <w:rFonts w:ascii="Arial" w:hAnsi="Arial" w:cs="Arial"/>
          <w:sz w:val="18"/>
          <w:szCs w:val="18"/>
          <w:u w:val="single"/>
        </w:rPr>
        <w:t>15</w:t>
      </w:r>
      <w:r w:rsidRPr="00367AB4">
        <w:rPr>
          <w:rFonts w:ascii="Arial" w:hAnsi="Arial" w:cs="Arial"/>
          <w:sz w:val="18"/>
          <w:szCs w:val="18"/>
          <w:u w:val="single"/>
        </w:rPr>
        <w:t xml:space="preserve">» </w:t>
      </w:r>
      <w:r>
        <w:rPr>
          <w:rFonts w:ascii="Arial" w:hAnsi="Arial" w:cs="Arial"/>
          <w:sz w:val="18"/>
          <w:szCs w:val="18"/>
          <w:u w:val="single"/>
        </w:rPr>
        <w:t xml:space="preserve">марта 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20</w:t>
      </w:r>
      <w:r>
        <w:rPr>
          <w:rFonts w:ascii="Arial" w:hAnsi="Arial" w:cs="Arial"/>
          <w:sz w:val="18"/>
          <w:szCs w:val="18"/>
          <w:u w:val="single"/>
        </w:rPr>
        <w:t>22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№</w:t>
      </w:r>
      <w:r w:rsidR="00992337" w:rsidRPr="00992337">
        <w:rPr>
          <w:rFonts w:ascii="Arial" w:hAnsi="Arial" w:cs="Arial"/>
          <w:sz w:val="18"/>
          <w:szCs w:val="18"/>
          <w:u w:val="single"/>
        </w:rPr>
        <w:t>239</w:t>
      </w:r>
      <w:r>
        <w:rPr>
          <w:rFonts w:ascii="Arial" w:hAnsi="Arial" w:cs="Arial"/>
          <w:sz w:val="18"/>
          <w:szCs w:val="18"/>
          <w:u w:val="single"/>
        </w:rPr>
        <w:t xml:space="preserve">_        </w:t>
      </w:r>
    </w:p>
    <w:p w:rsidR="0059386A" w:rsidRDefault="0059386A" w:rsidP="0059386A">
      <w:pPr>
        <w:spacing w:after="0"/>
        <w:rPr>
          <w:rFonts w:ascii="Times New Roman" w:hAnsi="Times New Roman"/>
          <w:sz w:val="28"/>
          <w:szCs w:val="28"/>
        </w:rPr>
      </w:pPr>
    </w:p>
    <w:p w:rsidR="0059386A" w:rsidRPr="003C1936" w:rsidRDefault="0059386A" w:rsidP="0059386A">
      <w:pPr>
        <w:spacing w:after="0"/>
        <w:rPr>
          <w:rFonts w:ascii="Times New Roman" w:hAnsi="Times New Roman"/>
          <w:sz w:val="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9386A" w:rsidRPr="00631DA3" w:rsidTr="00D72432">
        <w:tc>
          <w:tcPr>
            <w:tcW w:w="5495" w:type="dxa"/>
          </w:tcPr>
          <w:p w:rsidR="0059386A" w:rsidRPr="00B17DEF" w:rsidRDefault="0059386A" w:rsidP="00B17DEF">
            <w:pPr>
              <w:pStyle w:val="a7"/>
              <w:tabs>
                <w:tab w:val="left" w:pos="4395"/>
              </w:tabs>
              <w:spacing w:after="0" w:line="240" w:lineRule="atLeast"/>
              <w:ind w:right="8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D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7DEF">
              <w:rPr>
                <w:rFonts w:ascii="Times New Roman" w:hAnsi="Times New Roman"/>
                <w:b/>
                <w:sz w:val="28"/>
                <w:szCs w:val="28"/>
              </w:rPr>
              <w:t>Положении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2022 году </w:t>
            </w:r>
          </w:p>
        </w:tc>
      </w:tr>
    </w:tbl>
    <w:p w:rsidR="0059386A" w:rsidRPr="00B17DEF" w:rsidRDefault="0059386A" w:rsidP="0059386A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59386A" w:rsidRDefault="0059386A" w:rsidP="0059386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приказа департамента образования Белгородской области от 30 декабря 2021 года № 3920 «Об утверждении </w:t>
      </w:r>
      <w:r w:rsidR="00B17DEF">
        <w:rPr>
          <w:rFonts w:ascii="Times New Roman" w:hAnsi="Times New Roman"/>
          <w:sz w:val="28"/>
          <w:szCs w:val="28"/>
        </w:rPr>
        <w:t>Положения</w:t>
      </w:r>
      <w:r w:rsidR="00B17DEF" w:rsidRPr="00B17DEF">
        <w:rPr>
          <w:rFonts w:ascii="Times New Roman" w:hAnsi="Times New Roman"/>
          <w:sz w:val="28"/>
          <w:szCs w:val="28"/>
        </w:rPr>
        <w:t xml:space="preserve"> о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2022 году</w:t>
      </w:r>
      <w:r w:rsidR="00B17DEF">
        <w:rPr>
          <w:rFonts w:ascii="Times New Roman" w:hAnsi="Times New Roman"/>
          <w:sz w:val="28"/>
          <w:szCs w:val="28"/>
        </w:rPr>
        <w:t>»</w:t>
      </w:r>
      <w:r w:rsidRPr="00B17DEF">
        <w:rPr>
          <w:rFonts w:ascii="Times New Roman" w:hAnsi="Times New Roman"/>
          <w:sz w:val="28"/>
          <w:szCs w:val="28"/>
        </w:rPr>
        <w:t xml:space="preserve"> </w:t>
      </w:r>
      <w:r w:rsidRPr="00E02DDF">
        <w:rPr>
          <w:rFonts w:ascii="Times New Roman" w:hAnsi="Times New Roman"/>
          <w:b/>
          <w:spacing w:val="20"/>
          <w:sz w:val="28"/>
          <w:szCs w:val="28"/>
        </w:rPr>
        <w:t>приказываю:</w:t>
      </w:r>
    </w:p>
    <w:p w:rsidR="0059386A" w:rsidRDefault="0059386A" w:rsidP="0059386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34DE0">
        <w:rPr>
          <w:rFonts w:ascii="Times New Roman" w:hAnsi="Times New Roman"/>
          <w:sz w:val="28"/>
          <w:szCs w:val="28"/>
        </w:rPr>
        <w:t xml:space="preserve">Главному специалисту отдела общего образования управления образования администрации Алексеевского городского округа Чертовской Е.В. довести приказ </w:t>
      </w:r>
      <w:r w:rsidR="00B17DEF">
        <w:rPr>
          <w:rFonts w:ascii="Times New Roman" w:hAnsi="Times New Roman"/>
          <w:sz w:val="28"/>
          <w:szCs w:val="28"/>
        </w:rPr>
        <w:t>департамента образования Белгородской области от 30 декабря 2021 года № 3920 «Об утверждении Положения</w:t>
      </w:r>
      <w:r w:rsidR="00B17DEF" w:rsidRPr="00B17DEF">
        <w:rPr>
          <w:rFonts w:ascii="Times New Roman" w:hAnsi="Times New Roman"/>
          <w:sz w:val="28"/>
          <w:szCs w:val="28"/>
        </w:rPr>
        <w:t xml:space="preserve"> о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2022 году</w:t>
      </w:r>
      <w:r w:rsidR="00B17DEF">
        <w:rPr>
          <w:rFonts w:ascii="Times New Roman" w:hAnsi="Times New Roman"/>
          <w:sz w:val="28"/>
          <w:szCs w:val="28"/>
        </w:rPr>
        <w:t xml:space="preserve">» </w:t>
      </w:r>
      <w:r w:rsidRPr="00334DE0">
        <w:rPr>
          <w:rFonts w:ascii="Times New Roman" w:hAnsi="Times New Roman"/>
          <w:sz w:val="28"/>
          <w:szCs w:val="28"/>
        </w:rPr>
        <w:t>до сведения руководителей общеобразовательных организаций, реализующих образовательные программы основного общего образования</w:t>
      </w:r>
      <w:proofErr w:type="gramEnd"/>
      <w:r w:rsidRPr="00334DE0">
        <w:rPr>
          <w:rFonts w:ascii="Times New Roman" w:hAnsi="Times New Roman"/>
          <w:sz w:val="28"/>
          <w:szCs w:val="28"/>
        </w:rPr>
        <w:t xml:space="preserve">, с целью информирования участников государственной итоговой аттестации по образовательным программам основного общего образования на территории Белгородской области (далее – ГИА-9) и их родителей (законных представителей) </w:t>
      </w:r>
      <w:r w:rsidR="00B17DEF">
        <w:rPr>
          <w:rFonts w:ascii="Times New Roman" w:hAnsi="Times New Roman"/>
          <w:sz w:val="28"/>
          <w:szCs w:val="28"/>
        </w:rPr>
        <w:t xml:space="preserve">о Положении </w:t>
      </w:r>
      <w:r w:rsidRPr="00334DE0">
        <w:rPr>
          <w:rFonts w:ascii="Times New Roman" w:hAnsi="Times New Roman"/>
          <w:sz w:val="28"/>
          <w:szCs w:val="28"/>
        </w:rPr>
        <w:t xml:space="preserve"> ГЭК.</w:t>
      </w:r>
    </w:p>
    <w:p w:rsidR="0059386A" w:rsidRDefault="0059386A" w:rsidP="00B17DE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4F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FD0">
        <w:rPr>
          <w:rFonts w:ascii="Times New Roman" w:hAnsi="Times New Roman"/>
          <w:sz w:val="28"/>
          <w:szCs w:val="28"/>
        </w:rPr>
        <w:t xml:space="preserve"> исполнением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9BC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главного специалиста     </w:t>
      </w:r>
      <w:r w:rsidR="00B17DE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17DEF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7DEF">
        <w:rPr>
          <w:rFonts w:ascii="Times New Roman" w:hAnsi="Times New Roman"/>
          <w:sz w:val="28"/>
          <w:szCs w:val="28"/>
        </w:rPr>
        <w:t xml:space="preserve">образования </w:t>
      </w:r>
      <w:r w:rsidRPr="00A709BC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9B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709BC">
        <w:rPr>
          <w:rFonts w:ascii="Times New Roman" w:hAnsi="Times New Roman"/>
          <w:sz w:val="28"/>
          <w:szCs w:val="28"/>
        </w:rPr>
        <w:t xml:space="preserve">Алексеевского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Чертовскую Е.В</w:t>
      </w:r>
      <w:r w:rsidRPr="00A709BC">
        <w:rPr>
          <w:rFonts w:ascii="Times New Roman" w:hAnsi="Times New Roman"/>
          <w:sz w:val="28"/>
          <w:szCs w:val="28"/>
        </w:rPr>
        <w:t>.</w:t>
      </w:r>
    </w:p>
    <w:p w:rsidR="0059386A" w:rsidRDefault="0059386A" w:rsidP="00593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6A" w:rsidRDefault="0059386A" w:rsidP="0059386A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77"/>
        <w:gridCol w:w="4685"/>
      </w:tblGrid>
      <w:tr w:rsidR="0059386A" w:rsidRPr="00631DA3" w:rsidTr="00B17DEF">
        <w:trPr>
          <w:trHeight w:val="1201"/>
        </w:trPr>
        <w:tc>
          <w:tcPr>
            <w:tcW w:w="5277" w:type="dxa"/>
          </w:tcPr>
          <w:p w:rsidR="0059386A" w:rsidRPr="00631DA3" w:rsidRDefault="0059386A" w:rsidP="00D72432">
            <w:pPr>
              <w:spacing w:after="0"/>
              <w:jc w:val="center"/>
              <w:rPr>
                <w:rFonts w:ascii="Times New Roman" w:hAnsi="Times New Roman"/>
              </w:rPr>
            </w:pP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685" w:type="dxa"/>
          </w:tcPr>
          <w:p w:rsidR="0059386A" w:rsidRPr="00631DA3" w:rsidRDefault="00992337" w:rsidP="00D7243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27940</wp:posOffset>
                  </wp:positionV>
                  <wp:extent cx="875030" cy="685800"/>
                  <wp:effectExtent l="19050" t="0" r="1270" b="0"/>
                  <wp:wrapSquare wrapText="bothSides"/>
                  <wp:docPr id="8" name="Рисунок 1" descr="C:\Documents and Settings\Admin\Рабочий стол\Под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од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386A" w:rsidRPr="00631DA3" w:rsidRDefault="0059386A" w:rsidP="00D72432">
            <w:pPr>
              <w:spacing w:after="0"/>
              <w:jc w:val="right"/>
              <w:rPr>
                <w:rFonts w:ascii="Times New Roman" w:hAnsi="Times New Roman"/>
              </w:rPr>
            </w:pP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59386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B17D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631DA3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  <w:proofErr w:type="spellEnd"/>
          </w:p>
        </w:tc>
      </w:tr>
    </w:tbl>
    <w:p w:rsidR="0059386A" w:rsidRDefault="0059386A" w:rsidP="0059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86A" w:rsidRDefault="0059386A" w:rsidP="0059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7DE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Е. Чертовская</w:t>
      </w:r>
    </w:p>
    <w:p w:rsidR="000E7442" w:rsidRDefault="000E7442" w:rsidP="0059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4693"/>
        <w:gridCol w:w="4394"/>
      </w:tblGrid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Гайко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Т.А.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Тимошенко Н.И.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Сапелкин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Н.Т.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Колядина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Е.В.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Ржевский В.И.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Локтева С.П.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Цивенко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В.Н. 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Ромашко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С.И.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Верещак Л.В.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Козьменко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С.В.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Монтус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Н.С.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Шушеров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Ю.В.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Клишина И.В. 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Зенина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Л.Е.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Скляр И.П.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Колесникова Н.Д.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Головина Л.Н.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Мироненко Л.Ю. 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Лутова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Н.М.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Овчаренко С.Н. 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Кузминых Е.П.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Битюцкая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А.А.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Дегтярев А.Г.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Дешина Н.А.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Панченко А.А.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Красюкова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А.А.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Былдина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Ю.А.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Филонова</w:t>
            </w:r>
            <w:proofErr w:type="spellEnd"/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И.О.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Заика А.И.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Падалка И.В. </w:t>
            </w:r>
          </w:p>
        </w:tc>
      </w:tr>
      <w:tr w:rsidR="000E7442" w:rsidRPr="000E7442" w:rsidTr="00D72432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E7442">
              <w:rPr>
                <w:rFonts w:ascii="Times New Roman" w:hAnsi="Times New Roman"/>
                <w:color w:val="000000"/>
                <w:sz w:val="28"/>
                <w:szCs w:val="24"/>
              </w:rPr>
              <w:t>Христенко О.С.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0E7442" w:rsidRPr="000E7442" w:rsidRDefault="000E7442" w:rsidP="00D7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0E7442" w:rsidRDefault="000E7442" w:rsidP="0059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7442" w:rsidSect="00B17DE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6A"/>
    <w:rsid w:val="0007288E"/>
    <w:rsid w:val="000E7442"/>
    <w:rsid w:val="00377571"/>
    <w:rsid w:val="0059386A"/>
    <w:rsid w:val="00637D28"/>
    <w:rsid w:val="007A5A0D"/>
    <w:rsid w:val="0084386F"/>
    <w:rsid w:val="00864F28"/>
    <w:rsid w:val="00992337"/>
    <w:rsid w:val="00B17DEF"/>
    <w:rsid w:val="00BF2FA4"/>
    <w:rsid w:val="00C81E86"/>
    <w:rsid w:val="00EC33B7"/>
    <w:rsid w:val="00ED3F92"/>
    <w:rsid w:val="00F5624F"/>
    <w:rsid w:val="00F8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6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9386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59386A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86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Заголовок"/>
    <w:basedOn w:val="a"/>
    <w:link w:val="a4"/>
    <w:qFormat/>
    <w:rsid w:val="0059386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aliases w:val="Заголовок Знак"/>
    <w:basedOn w:val="a0"/>
    <w:link w:val="a3"/>
    <w:rsid w:val="00593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9386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593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93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938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938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2022-03-17T11:51:00Z</cp:lastPrinted>
  <dcterms:created xsi:type="dcterms:W3CDTF">2022-03-15T14:41:00Z</dcterms:created>
  <dcterms:modified xsi:type="dcterms:W3CDTF">2022-03-18T07:08:00Z</dcterms:modified>
</cp:coreProperties>
</file>